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A4C1" w14:textId="73AC0151" w:rsidR="00D77AC0" w:rsidRDefault="00D77AC0" w:rsidP="00D77AC0">
      <w:pPr>
        <w:autoSpaceDE w:val="0"/>
        <w:autoSpaceDN w:val="0"/>
        <w:adjustRightInd w:val="0"/>
        <w:jc w:val="left"/>
        <w:rPr>
          <w:rFonts w:ascii="ＭＳ Ｐ明朝" w:eastAsia="ＭＳ Ｐ明朝" w:hAnsi="ＭＳ Ｐ明朝" w:cs="ＭＳゴシック"/>
          <w:kern w:val="0"/>
          <w:szCs w:val="21"/>
        </w:rPr>
      </w:pPr>
    </w:p>
    <w:p w14:paraId="64A64CDF" w14:textId="2303C61F" w:rsidR="00D24B0C" w:rsidRDefault="00D24B0C" w:rsidP="00D77AC0">
      <w:pPr>
        <w:autoSpaceDE w:val="0"/>
        <w:autoSpaceDN w:val="0"/>
        <w:adjustRightInd w:val="0"/>
        <w:jc w:val="left"/>
        <w:rPr>
          <w:rFonts w:ascii="ＭＳ Ｐ明朝" w:eastAsia="ＭＳ Ｐ明朝" w:hAnsi="ＭＳ Ｐ明朝" w:cs="ＭＳゴシック"/>
          <w:kern w:val="0"/>
          <w:szCs w:val="21"/>
        </w:rPr>
      </w:pPr>
      <w:r>
        <w:rPr>
          <w:noProof/>
        </w:rPr>
        <mc:AlternateContent>
          <mc:Choice Requires="wps">
            <w:drawing>
              <wp:anchor distT="0" distB="0" distL="114300" distR="114300" simplePos="0" relativeHeight="251670528" behindDoc="0" locked="0" layoutInCell="1" allowOverlap="1" wp14:anchorId="026C94DE" wp14:editId="56109AE0">
                <wp:simplePos x="0" y="0"/>
                <wp:positionH relativeFrom="margin">
                  <wp:posOffset>148590</wp:posOffset>
                </wp:positionH>
                <wp:positionV relativeFrom="paragraph">
                  <wp:posOffset>-167640</wp:posOffset>
                </wp:positionV>
                <wp:extent cx="847725" cy="449580"/>
                <wp:effectExtent l="0" t="0" r="9525" b="7620"/>
                <wp:wrapNone/>
                <wp:docPr id="2" name="テキスト ボックス 1">
                  <a:extLst xmlns:a="http://schemas.openxmlformats.org/drawingml/2006/main">
                    <a:ext uri="{FF2B5EF4-FFF2-40B4-BE49-F238E27FC236}">
                      <a16:creationId xmlns:a16="http://schemas.microsoft.com/office/drawing/2014/main" id="{5A611858-37D1-4C0F-A15A-DB53E7DF0C69}"/>
                    </a:ext>
                  </a:extLst>
                </wp:docPr>
                <wp:cNvGraphicFramePr/>
                <a:graphic xmlns:a="http://schemas.openxmlformats.org/drawingml/2006/main">
                  <a:graphicData uri="http://schemas.microsoft.com/office/word/2010/wordprocessingShape">
                    <wps:wsp>
                      <wps:cNvSpPr txBox="1"/>
                      <wps:spPr>
                        <a:xfrm>
                          <a:off x="0" y="0"/>
                          <a:ext cx="847725" cy="449580"/>
                        </a:xfrm>
                        <a:prstGeom prst="rect">
                          <a:avLst/>
                        </a:prstGeom>
                        <a:solidFill>
                          <a:sysClr val="window" lastClr="FFFFFF"/>
                        </a:solidFill>
                        <a:ln w="9525" cmpd="sng">
                          <a:noFill/>
                        </a:ln>
                        <a:effectLst/>
                      </wps:spPr>
                      <wps:txbx>
                        <w:txbxContent>
                          <w:p w14:paraId="518688E1" w14:textId="77777777" w:rsidR="00D77AC0" w:rsidRDefault="00D77AC0" w:rsidP="00D77AC0">
                            <w:pPr>
                              <w:rPr>
                                <w:kern w:val="0"/>
                                <w:sz w:val="24"/>
                                <w:szCs w:val="24"/>
                              </w:rPr>
                            </w:pPr>
                            <w:r>
                              <w:rPr>
                                <w:rFonts w:hAnsi="游明朝" w:hint="eastAsia"/>
                                <w:color w:val="000000" w:themeColor="dark1"/>
                                <w:sz w:val="22"/>
                              </w:rPr>
                              <w:t>様式3-</w:t>
                            </w:r>
                            <w:r>
                              <w:rPr>
                                <w:rFonts w:hAnsi="游明朝"/>
                                <w:color w:val="000000" w:themeColor="dark1"/>
                                <w:sz w:val="22"/>
                              </w:rPr>
                              <w:t>2</w:t>
                            </w:r>
                            <w:r>
                              <w:rPr>
                                <w:rFonts w:hAnsi="游明朝" w:hint="eastAsia"/>
                                <w:color w:val="000000" w:themeColor="dark1"/>
                                <w:sz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26C94DE" id="_x0000_t202" coordsize="21600,21600" o:spt="202" path="m,l,21600r21600,l21600,xe">
                <v:stroke joinstyle="miter"/>
                <v:path gradientshapeok="t" o:connecttype="rect"/>
              </v:shapetype>
              <v:shape id="テキスト ボックス 1" o:spid="_x0000_s1026" type="#_x0000_t202" style="position:absolute;margin-left:11.7pt;margin-top:-13.2pt;width:66.75pt;height:3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" fillcolor="window" stroked="f">
                <v:textbox>
                  <w:txbxContent>
                    <w:p w14:paraId="518688E1" w14:textId="77777777" w:rsidR="00D77AC0" w:rsidRDefault="00D77AC0" w:rsidP="00D77AC0">
                      <w:pPr>
                        <w:rPr>
                          <w:kern w:val="0"/>
                          <w:sz w:val="24"/>
                          <w:szCs w:val="24"/>
                        </w:rPr>
                      </w:pPr>
                      <w:r>
                        <w:rPr>
                          <w:rFonts w:hAnsi="游明朝" w:hint="eastAsia"/>
                          <w:color w:val="000000" w:themeColor="dark1"/>
                          <w:sz w:val="22"/>
                        </w:rPr>
                        <w:t>様式3-</w:t>
                      </w:r>
                      <w:r>
                        <w:rPr>
                          <w:rFonts w:hAnsi="游明朝"/>
                          <w:color w:val="000000" w:themeColor="dark1"/>
                          <w:sz w:val="22"/>
                        </w:rPr>
                        <w:t>2</w:t>
                      </w:r>
                      <w:r>
                        <w:rPr>
                          <w:rFonts w:hAnsi="游明朝" w:hint="eastAsia"/>
                          <w:color w:val="000000" w:themeColor="dark1"/>
                          <w:sz w:val="22"/>
                        </w:rPr>
                        <w:t xml:space="preserve"> </w:t>
                      </w:r>
                    </w:p>
                  </w:txbxContent>
                </v:textbox>
                <w10:wrap anchorx="margin"/>
              </v:shape>
            </w:pict>
          </mc:Fallback>
        </mc:AlternateContent>
      </w:r>
    </w:p>
    <w:p w14:paraId="332EE255" w14:textId="7904F98D" w:rsidR="00D77AC0" w:rsidRPr="003A72B0" w:rsidRDefault="00D77AC0" w:rsidP="00D24B0C">
      <w:pPr>
        <w:autoSpaceDE w:val="0"/>
        <w:autoSpaceDN w:val="0"/>
        <w:adjustRightInd w:val="0"/>
        <w:ind w:firstLineChars="200" w:firstLine="420"/>
        <w:jc w:val="left"/>
        <w:rPr>
          <w:rFonts w:ascii="ＭＳ Ｐ明朝" w:eastAsia="ＭＳ Ｐ明朝" w:hAnsi="ＭＳ Ｐ明朝" w:cs="ＭＳゴシック"/>
          <w:kern w:val="0"/>
          <w:szCs w:val="21"/>
        </w:rPr>
      </w:pPr>
      <w:r w:rsidRPr="003A72B0">
        <w:rPr>
          <w:rFonts w:ascii="ＭＳ Ｐ明朝" w:eastAsia="ＭＳ Ｐ明朝" w:hAnsi="ＭＳ Ｐ明朝" w:cs="ＭＳゴシック" w:hint="eastAsia"/>
          <w:kern w:val="0"/>
          <w:szCs w:val="21"/>
        </w:rPr>
        <w:t>開放病床ご利用の患者さまへ</w:t>
      </w:r>
    </w:p>
    <w:p w14:paraId="28ADAEC6" w14:textId="77DF503F" w:rsidR="00D77AC0" w:rsidRPr="00BB0857" w:rsidRDefault="00D77AC0" w:rsidP="00D24B0C">
      <w:pPr>
        <w:autoSpaceDE w:val="0"/>
        <w:autoSpaceDN w:val="0"/>
        <w:adjustRightInd w:val="0"/>
        <w:ind w:firstLineChars="4100" w:firstLine="861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市立</w:t>
      </w:r>
      <w:r>
        <w:rPr>
          <w:rFonts w:ascii="ＭＳ Ｐ明朝" w:eastAsia="ＭＳ Ｐ明朝" w:hAnsi="ＭＳ Ｐ明朝" w:cs="ＭＳ明朝" w:hint="eastAsia"/>
          <w:kern w:val="0"/>
          <w:szCs w:val="21"/>
        </w:rPr>
        <w:t>釧路総合</w:t>
      </w:r>
      <w:r w:rsidRPr="00BB0857">
        <w:rPr>
          <w:rFonts w:ascii="ＭＳ Ｐ明朝" w:eastAsia="ＭＳ Ｐ明朝" w:hAnsi="ＭＳ Ｐ明朝" w:cs="ＭＳ明朝" w:hint="eastAsia"/>
          <w:kern w:val="0"/>
          <w:szCs w:val="21"/>
        </w:rPr>
        <w:t>病院</w:t>
      </w:r>
    </w:p>
    <w:p w14:paraId="2A1697E1" w14:textId="094784EF" w:rsidR="00D77AC0" w:rsidRDefault="00D77AC0" w:rsidP="00D24B0C">
      <w:pPr>
        <w:autoSpaceDE w:val="0"/>
        <w:autoSpaceDN w:val="0"/>
        <w:adjustRightInd w:val="0"/>
        <w:ind w:firstLineChars="4200" w:firstLine="882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院長</w:t>
      </w:r>
      <w:r>
        <w:rPr>
          <w:rFonts w:ascii="ＭＳ Ｐ明朝" w:eastAsia="ＭＳ Ｐ明朝" w:hAnsi="ＭＳ Ｐ明朝" w:cs="ＭＳ明朝" w:hint="eastAsia"/>
          <w:kern w:val="0"/>
          <w:szCs w:val="21"/>
        </w:rPr>
        <w:t xml:space="preserve">　</w:t>
      </w:r>
      <w:r w:rsidR="006557B4">
        <w:rPr>
          <w:rFonts w:ascii="ＭＳ Ｐ明朝" w:eastAsia="ＭＳ Ｐ明朝" w:hAnsi="ＭＳ Ｐ明朝" w:cs="ＭＳ明朝" w:hint="eastAsia"/>
          <w:kern w:val="0"/>
          <w:szCs w:val="21"/>
        </w:rPr>
        <w:t>森田　研</w:t>
      </w:r>
    </w:p>
    <w:p w14:paraId="3FCD6430" w14:textId="77777777" w:rsidR="00D77AC0" w:rsidRPr="00AD21D4" w:rsidRDefault="00D77AC0" w:rsidP="00D77AC0">
      <w:pPr>
        <w:autoSpaceDE w:val="0"/>
        <w:autoSpaceDN w:val="0"/>
        <w:adjustRightInd w:val="0"/>
        <w:jc w:val="left"/>
        <w:rPr>
          <w:rFonts w:ascii="ＭＳ Ｐ明朝" w:eastAsia="ＭＳ Ｐ明朝" w:hAnsi="ＭＳ Ｐ明朝" w:cs="ＭＳ明朝"/>
          <w:kern w:val="0"/>
          <w:szCs w:val="21"/>
        </w:rPr>
      </w:pPr>
    </w:p>
    <w:p w14:paraId="458949EC" w14:textId="77777777" w:rsidR="00D77AC0" w:rsidRPr="003D16AC" w:rsidRDefault="00D77AC0" w:rsidP="00D24B0C">
      <w:pPr>
        <w:autoSpaceDE w:val="0"/>
        <w:autoSpaceDN w:val="0"/>
        <w:adjustRightInd w:val="0"/>
        <w:jc w:val="center"/>
        <w:rPr>
          <w:rFonts w:ascii="ＭＳ Ｐ明朝" w:eastAsia="ＭＳ Ｐ明朝" w:hAnsi="ＭＳ Ｐ明朝" w:cs="ＭＳゴシック"/>
          <w:b/>
          <w:bCs/>
          <w:kern w:val="0"/>
          <w:sz w:val="24"/>
          <w:szCs w:val="24"/>
        </w:rPr>
      </w:pPr>
      <w:r w:rsidRPr="003D16AC">
        <w:rPr>
          <w:rFonts w:ascii="ＭＳ Ｐ明朝" w:eastAsia="ＭＳ Ｐ明朝" w:hAnsi="ＭＳ Ｐ明朝" w:cs="ＭＳゴシック" w:hint="eastAsia"/>
          <w:b/>
          <w:bCs/>
          <w:kern w:val="0"/>
          <w:sz w:val="24"/>
          <w:szCs w:val="24"/>
        </w:rPr>
        <w:t>市立釧路総合病院開放病床への入院についてのご説明</w:t>
      </w:r>
    </w:p>
    <w:p w14:paraId="3EE5BD53" w14:textId="77777777" w:rsidR="00D77AC0" w:rsidRPr="003D16AC" w:rsidRDefault="00D77AC0" w:rsidP="00D77AC0">
      <w:pPr>
        <w:autoSpaceDE w:val="0"/>
        <w:autoSpaceDN w:val="0"/>
        <w:adjustRightInd w:val="0"/>
        <w:ind w:firstLineChars="300" w:firstLine="723"/>
        <w:jc w:val="left"/>
        <w:rPr>
          <w:rFonts w:ascii="ＭＳ Ｐ明朝" w:eastAsia="ＭＳ Ｐ明朝" w:hAnsi="ＭＳ Ｐ明朝" w:cs="ＭＳゴシック"/>
          <w:b/>
          <w:bCs/>
          <w:kern w:val="0"/>
          <w:sz w:val="24"/>
          <w:szCs w:val="24"/>
        </w:rPr>
      </w:pPr>
      <w:r w:rsidRPr="003D16AC">
        <w:rPr>
          <w:rFonts w:ascii="ＭＳ Ｐ明朝" w:eastAsia="ＭＳ Ｐ明朝" w:hAnsi="ＭＳ Ｐ明朝" w:cs="ＭＳゴシック" w:hint="eastAsia"/>
          <w:b/>
          <w:bCs/>
          <w:kern w:val="0"/>
          <w:sz w:val="24"/>
          <w:szCs w:val="24"/>
        </w:rPr>
        <w:t xml:space="preserve">　　</w:t>
      </w:r>
    </w:p>
    <w:p w14:paraId="0E9CE3C9" w14:textId="77777777" w:rsidR="00D77AC0" w:rsidRPr="00BB0857" w:rsidRDefault="00D77AC0" w:rsidP="00D77AC0">
      <w:pPr>
        <w:autoSpaceDE w:val="0"/>
        <w:autoSpaceDN w:val="0"/>
        <w:adjustRightInd w:val="0"/>
        <w:ind w:firstLineChars="300" w:firstLine="720"/>
        <w:jc w:val="left"/>
        <w:rPr>
          <w:rFonts w:ascii="ＭＳ Ｐ明朝" w:eastAsia="ＭＳ Ｐ明朝" w:hAnsi="ＭＳ Ｐ明朝" w:cs="ＭＳゴシック"/>
          <w:kern w:val="0"/>
          <w:sz w:val="24"/>
          <w:szCs w:val="24"/>
        </w:rPr>
      </w:pPr>
    </w:p>
    <w:p w14:paraId="1B97213F" w14:textId="77777777" w:rsidR="00D24B0C" w:rsidRDefault="00D77AC0" w:rsidP="00D24B0C">
      <w:pPr>
        <w:autoSpaceDE w:val="0"/>
        <w:autoSpaceDN w:val="0"/>
        <w:adjustRightInd w:val="0"/>
        <w:ind w:firstLineChars="300" w:firstLine="660"/>
        <w:jc w:val="left"/>
        <w:rPr>
          <w:rFonts w:ascii="ＭＳ Ｐ明朝" w:eastAsia="ＭＳ Ｐ明朝" w:hAnsi="ＭＳ Ｐ明朝" w:cs="ＭＳ明朝"/>
          <w:kern w:val="0"/>
          <w:sz w:val="22"/>
        </w:rPr>
      </w:pPr>
      <w:r w:rsidRPr="00BB0857">
        <w:rPr>
          <w:rFonts w:ascii="ＭＳ Ｐ明朝" w:eastAsia="ＭＳ Ｐ明朝" w:hAnsi="ＭＳ Ｐ明朝" w:cs="ＭＳ明朝" w:hint="eastAsia"/>
          <w:kern w:val="0"/>
          <w:sz w:val="22"/>
        </w:rPr>
        <w:t>市立</w:t>
      </w:r>
      <w:r>
        <w:rPr>
          <w:rFonts w:ascii="ＭＳ Ｐ明朝" w:eastAsia="ＭＳ Ｐ明朝" w:hAnsi="ＭＳ Ｐ明朝" w:cs="ＭＳ明朝" w:hint="eastAsia"/>
          <w:kern w:val="0"/>
          <w:sz w:val="22"/>
        </w:rPr>
        <w:t>釧路総合</w:t>
      </w:r>
      <w:r w:rsidRPr="00BB0857">
        <w:rPr>
          <w:rFonts w:ascii="ＭＳ Ｐ明朝" w:eastAsia="ＭＳ Ｐ明朝" w:hAnsi="ＭＳ Ｐ明朝" w:cs="ＭＳ明朝" w:hint="eastAsia"/>
          <w:kern w:val="0"/>
          <w:sz w:val="22"/>
        </w:rPr>
        <w:t>病院開放病床への入院に際しましては，以下に掲げる利用に関する</w:t>
      </w:r>
      <w:r>
        <w:rPr>
          <w:rFonts w:ascii="ＭＳ Ｐ明朝" w:eastAsia="ＭＳ Ｐ明朝" w:hAnsi="ＭＳ Ｐ明朝" w:cs="ＭＳ明朝" w:hint="eastAsia"/>
          <w:kern w:val="0"/>
          <w:sz w:val="22"/>
        </w:rPr>
        <w:t>利点や自己費用</w:t>
      </w:r>
      <w:r w:rsidRPr="00BB0857">
        <w:rPr>
          <w:rFonts w:ascii="ＭＳ Ｐ明朝" w:eastAsia="ＭＳ Ｐ明朝" w:hAnsi="ＭＳ Ｐ明朝" w:cs="ＭＳ明朝" w:hint="eastAsia"/>
          <w:kern w:val="0"/>
          <w:sz w:val="22"/>
        </w:rPr>
        <w:t>負担に</w:t>
      </w:r>
    </w:p>
    <w:p w14:paraId="33DB4633" w14:textId="56126AC6" w:rsidR="00D77AC0" w:rsidRDefault="00D77AC0" w:rsidP="00D24B0C">
      <w:pPr>
        <w:autoSpaceDE w:val="0"/>
        <w:autoSpaceDN w:val="0"/>
        <w:adjustRightInd w:val="0"/>
        <w:ind w:firstLineChars="200" w:firstLine="440"/>
        <w:jc w:val="left"/>
        <w:rPr>
          <w:rFonts w:ascii="ＭＳ Ｐ明朝" w:eastAsia="ＭＳ Ｐ明朝" w:hAnsi="ＭＳ Ｐ明朝" w:cs="ＭＳ明朝"/>
          <w:kern w:val="0"/>
          <w:sz w:val="22"/>
        </w:rPr>
      </w:pPr>
      <w:r w:rsidRPr="00BB0857">
        <w:rPr>
          <w:rFonts w:ascii="ＭＳ Ｐ明朝" w:eastAsia="ＭＳ Ｐ明朝" w:hAnsi="ＭＳ Ｐ明朝" w:cs="ＭＳ明朝" w:hint="eastAsia"/>
          <w:kern w:val="0"/>
          <w:sz w:val="22"/>
        </w:rPr>
        <w:t>ついて，かかりつけ医より十分に説明を受け納得された上でご利用ください。</w:t>
      </w:r>
    </w:p>
    <w:p w14:paraId="7E20E47F" w14:textId="77777777" w:rsidR="00D77AC0" w:rsidRPr="00BB0857" w:rsidRDefault="00D77AC0" w:rsidP="00D77AC0">
      <w:pPr>
        <w:autoSpaceDE w:val="0"/>
        <w:autoSpaceDN w:val="0"/>
        <w:adjustRightInd w:val="0"/>
        <w:ind w:firstLineChars="100" w:firstLine="220"/>
        <w:jc w:val="left"/>
        <w:rPr>
          <w:rFonts w:ascii="ＭＳ Ｐ明朝" w:eastAsia="ＭＳ Ｐ明朝" w:hAnsi="ＭＳ Ｐ明朝" w:cs="ＭＳ明朝"/>
          <w:kern w:val="0"/>
          <w:sz w:val="22"/>
        </w:rPr>
      </w:pPr>
    </w:p>
    <w:p w14:paraId="4EEAD166" w14:textId="77777777" w:rsidR="00D77AC0" w:rsidRPr="00BB0857" w:rsidRDefault="00D77AC0" w:rsidP="00D77AC0">
      <w:pPr>
        <w:autoSpaceDE w:val="0"/>
        <w:autoSpaceDN w:val="0"/>
        <w:adjustRightInd w:val="0"/>
        <w:jc w:val="left"/>
        <w:rPr>
          <w:rFonts w:ascii="ＭＳ Ｐ明朝" w:eastAsia="ＭＳ Ｐ明朝" w:hAnsi="ＭＳ Ｐ明朝" w:cs="ＭＳゴシック"/>
          <w:b/>
          <w:bCs/>
          <w:kern w:val="0"/>
          <w:sz w:val="22"/>
        </w:rPr>
      </w:pPr>
      <w:r w:rsidRPr="00BB0857">
        <w:rPr>
          <w:rFonts w:ascii="ＭＳ Ｐ明朝" w:eastAsia="ＭＳ Ｐ明朝" w:hAnsi="ＭＳ Ｐ明朝" w:cs="ＭＳゴシック" w:hint="eastAsia"/>
          <w:b/>
          <w:bCs/>
          <w:kern w:val="0"/>
          <w:sz w:val="22"/>
        </w:rPr>
        <w:t>１</w:t>
      </w:r>
      <w:r w:rsidRPr="00BB0857">
        <w:rPr>
          <w:rFonts w:ascii="ＭＳ Ｐ明朝" w:eastAsia="ＭＳ Ｐ明朝" w:hAnsi="ＭＳ Ｐ明朝" w:cs="ＭＳゴシック"/>
          <w:b/>
          <w:bCs/>
          <w:kern w:val="0"/>
          <w:sz w:val="22"/>
        </w:rPr>
        <w:t xml:space="preserve"> </w:t>
      </w:r>
      <w:r w:rsidRPr="00BB0857">
        <w:rPr>
          <w:rFonts w:ascii="ＭＳ Ｐ明朝" w:eastAsia="ＭＳ Ｐ明朝" w:hAnsi="ＭＳ Ｐ明朝" w:cs="ＭＳゴシック" w:hint="eastAsia"/>
          <w:b/>
          <w:bCs/>
          <w:kern w:val="0"/>
          <w:sz w:val="22"/>
        </w:rPr>
        <w:t>．</w:t>
      </w:r>
      <w:r w:rsidRPr="00BB0857">
        <w:rPr>
          <w:rFonts w:ascii="ＭＳ Ｐ明朝" w:eastAsia="ＭＳ Ｐ明朝" w:hAnsi="ＭＳ Ｐ明朝" w:cs="ＭＳゴシック"/>
          <w:b/>
          <w:bCs/>
          <w:kern w:val="0"/>
          <w:sz w:val="22"/>
        </w:rPr>
        <w:t xml:space="preserve"> </w:t>
      </w:r>
      <w:r w:rsidRPr="00BB0857">
        <w:rPr>
          <w:rFonts w:ascii="ＭＳ Ｐ明朝" w:eastAsia="ＭＳ Ｐ明朝" w:hAnsi="ＭＳ Ｐ明朝" w:cs="ＭＳゴシック" w:hint="eastAsia"/>
          <w:b/>
          <w:bCs/>
          <w:kern w:val="0"/>
          <w:sz w:val="22"/>
        </w:rPr>
        <w:t>開放病床について</w:t>
      </w:r>
    </w:p>
    <w:p w14:paraId="1AA5BA61" w14:textId="77777777" w:rsidR="00D24B0C" w:rsidRDefault="00D77AC0" w:rsidP="00D24B0C">
      <w:pPr>
        <w:autoSpaceDE w:val="0"/>
        <w:autoSpaceDN w:val="0"/>
        <w:adjustRightInd w:val="0"/>
        <w:ind w:leftChars="200" w:left="420" w:firstLineChars="100" w:firstLine="21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開放病床は，病院のベッドや施設・設備の一部をかかりつけ医に開放し，入院中は，市立</w:t>
      </w:r>
      <w:r>
        <w:rPr>
          <w:rFonts w:ascii="ＭＳ Ｐ明朝" w:eastAsia="ＭＳ Ｐ明朝" w:hAnsi="ＭＳ Ｐ明朝" w:cs="ＭＳ明朝" w:hint="eastAsia"/>
          <w:kern w:val="0"/>
          <w:szCs w:val="21"/>
        </w:rPr>
        <w:t>釧路総合</w:t>
      </w:r>
      <w:r w:rsidRPr="00BB0857">
        <w:rPr>
          <w:rFonts w:ascii="ＭＳ Ｐ明朝" w:eastAsia="ＭＳ Ｐ明朝" w:hAnsi="ＭＳ Ｐ明朝" w:cs="ＭＳ明朝" w:hint="eastAsia"/>
          <w:kern w:val="0"/>
          <w:szCs w:val="21"/>
        </w:rPr>
        <w:t>病院担当医が</w:t>
      </w:r>
    </w:p>
    <w:p w14:paraId="21701A3C" w14:textId="0FE33645" w:rsidR="00D77AC0" w:rsidRDefault="00D77AC0" w:rsidP="00D24B0C">
      <w:pPr>
        <w:autoSpaceDE w:val="0"/>
        <w:autoSpaceDN w:val="0"/>
        <w:adjustRightInd w:val="0"/>
        <w:ind w:firstLineChars="200" w:firstLine="42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院内</w:t>
      </w:r>
      <w:r w:rsidRPr="00BB0857">
        <w:rPr>
          <w:rFonts w:ascii="ＭＳ Ｐ明朝" w:eastAsia="ＭＳ Ｐ明朝" w:hAnsi="ＭＳ Ｐ明朝" w:cs="ＭＳ明朝" w:hint="eastAsia"/>
          <w:kern w:val="0"/>
          <w:szCs w:val="21"/>
        </w:rPr>
        <w:t>主治医，かかりつけ医が副主治医となり</w:t>
      </w:r>
      <w:r>
        <w:rPr>
          <w:rFonts w:ascii="ＭＳ Ｐ明朝" w:eastAsia="ＭＳ Ｐ明朝" w:hAnsi="ＭＳ Ｐ明朝" w:cs="ＭＳ明朝" w:hint="eastAsia"/>
          <w:kern w:val="0"/>
          <w:szCs w:val="21"/>
        </w:rPr>
        <w:t>，</w:t>
      </w:r>
      <w:r w:rsidRPr="00BB0857">
        <w:rPr>
          <w:rFonts w:ascii="ＭＳ Ｐ明朝" w:eastAsia="ＭＳ Ｐ明朝" w:hAnsi="ＭＳ Ｐ明朝" w:cs="ＭＳ明朝" w:hint="eastAsia"/>
          <w:kern w:val="0"/>
          <w:szCs w:val="21"/>
        </w:rPr>
        <w:t>協力して入院から退院</w:t>
      </w:r>
      <w:r>
        <w:rPr>
          <w:rFonts w:ascii="ＭＳ Ｐ明朝" w:eastAsia="ＭＳ Ｐ明朝" w:hAnsi="ＭＳ Ｐ明朝" w:cs="ＭＳ明朝" w:hint="eastAsia"/>
          <w:kern w:val="0"/>
          <w:szCs w:val="21"/>
        </w:rPr>
        <w:t>後</w:t>
      </w:r>
      <w:r w:rsidRPr="00BB0857">
        <w:rPr>
          <w:rFonts w:ascii="ＭＳ Ｐ明朝" w:eastAsia="ＭＳ Ｐ明朝" w:hAnsi="ＭＳ Ｐ明朝" w:cs="ＭＳ明朝" w:hint="eastAsia"/>
          <w:kern w:val="0"/>
          <w:szCs w:val="21"/>
        </w:rPr>
        <w:t>まで一貫した診療を行うための病床です。</w:t>
      </w:r>
    </w:p>
    <w:p w14:paraId="64AB4404" w14:textId="77777777" w:rsidR="00D77AC0" w:rsidRPr="00BB0857" w:rsidRDefault="00D77AC0" w:rsidP="00D77AC0">
      <w:pPr>
        <w:autoSpaceDE w:val="0"/>
        <w:autoSpaceDN w:val="0"/>
        <w:adjustRightInd w:val="0"/>
        <w:ind w:leftChars="200" w:left="420"/>
        <w:jc w:val="left"/>
        <w:rPr>
          <w:rFonts w:ascii="ＭＳ Ｐ明朝" w:eastAsia="ＭＳ Ｐ明朝" w:hAnsi="ＭＳ Ｐ明朝" w:cs="ＭＳ明朝"/>
          <w:kern w:val="0"/>
          <w:szCs w:val="21"/>
        </w:rPr>
      </w:pPr>
    </w:p>
    <w:p w14:paraId="195D2D97" w14:textId="77777777" w:rsidR="00D77AC0" w:rsidRPr="00BB0857" w:rsidRDefault="00D77AC0" w:rsidP="00D77AC0">
      <w:pPr>
        <w:autoSpaceDE w:val="0"/>
        <w:autoSpaceDN w:val="0"/>
        <w:adjustRightInd w:val="0"/>
        <w:jc w:val="left"/>
        <w:rPr>
          <w:rFonts w:ascii="ＭＳ Ｐ明朝" w:eastAsia="ＭＳ Ｐ明朝" w:hAnsi="ＭＳ Ｐ明朝" w:cs="ＭＳゴシック"/>
          <w:b/>
          <w:bCs/>
          <w:kern w:val="0"/>
          <w:szCs w:val="21"/>
        </w:rPr>
      </w:pPr>
      <w:r w:rsidRPr="00BB0857">
        <w:rPr>
          <w:rFonts w:ascii="ＭＳ Ｐ明朝" w:eastAsia="ＭＳ Ｐ明朝" w:hAnsi="ＭＳ Ｐ明朝" w:cs="ＭＳゴシック" w:hint="eastAsia"/>
          <w:b/>
          <w:bCs/>
          <w:kern w:val="0"/>
          <w:szCs w:val="21"/>
        </w:rPr>
        <w:t>２</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開放病床を利用される利点について</w:t>
      </w:r>
    </w:p>
    <w:p w14:paraId="0B7FF2FE" w14:textId="77777777" w:rsidR="00D24B0C" w:rsidRDefault="00D77AC0" w:rsidP="00D24B0C">
      <w:pPr>
        <w:autoSpaceDE w:val="0"/>
        <w:autoSpaceDN w:val="0"/>
        <w:adjustRightInd w:val="0"/>
        <w:ind w:leftChars="200" w:left="420" w:firstLineChars="100" w:firstLine="21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市立</w:t>
      </w:r>
      <w:r>
        <w:rPr>
          <w:rFonts w:ascii="ＭＳ Ｐ明朝" w:eastAsia="ＭＳ Ｐ明朝" w:hAnsi="ＭＳ Ｐ明朝" w:cs="ＭＳ明朝" w:hint="eastAsia"/>
          <w:kern w:val="0"/>
          <w:szCs w:val="21"/>
        </w:rPr>
        <w:t>釧路総合</w:t>
      </w:r>
      <w:r w:rsidRPr="00BB0857">
        <w:rPr>
          <w:rFonts w:ascii="ＭＳ Ｐ明朝" w:eastAsia="ＭＳ Ｐ明朝" w:hAnsi="ＭＳ Ｐ明朝" w:cs="ＭＳ明朝" w:hint="eastAsia"/>
          <w:kern w:val="0"/>
          <w:szCs w:val="21"/>
        </w:rPr>
        <w:t>病院に入院した患者</w:t>
      </w:r>
      <w:r>
        <w:rPr>
          <w:rFonts w:ascii="ＭＳ Ｐ明朝" w:eastAsia="ＭＳ Ｐ明朝" w:hAnsi="ＭＳ Ｐ明朝" w:cs="ＭＳ明朝" w:hint="eastAsia"/>
          <w:kern w:val="0"/>
          <w:szCs w:val="21"/>
        </w:rPr>
        <w:t>さま</w:t>
      </w:r>
      <w:r w:rsidRPr="00BB0857">
        <w:rPr>
          <w:rFonts w:ascii="ＭＳ Ｐ明朝" w:eastAsia="ＭＳ Ｐ明朝" w:hAnsi="ＭＳ Ｐ明朝" w:cs="ＭＳ明朝" w:hint="eastAsia"/>
          <w:kern w:val="0"/>
          <w:szCs w:val="21"/>
        </w:rPr>
        <w:t>をかかりつけ医が訪問し，市立</w:t>
      </w:r>
      <w:r>
        <w:rPr>
          <w:rFonts w:ascii="ＭＳ Ｐ明朝" w:eastAsia="ＭＳ Ｐ明朝" w:hAnsi="ＭＳ Ｐ明朝" w:cs="ＭＳ明朝" w:hint="eastAsia"/>
          <w:kern w:val="0"/>
          <w:szCs w:val="21"/>
        </w:rPr>
        <w:t>釧路総合</w:t>
      </w:r>
      <w:r w:rsidRPr="00BB0857">
        <w:rPr>
          <w:rFonts w:ascii="ＭＳ Ｐ明朝" w:eastAsia="ＭＳ Ｐ明朝" w:hAnsi="ＭＳ Ｐ明朝" w:cs="ＭＳ明朝" w:hint="eastAsia"/>
          <w:kern w:val="0"/>
          <w:szCs w:val="21"/>
        </w:rPr>
        <w:t>病院の医師と共同して</w:t>
      </w:r>
      <w:r>
        <w:rPr>
          <w:rFonts w:ascii="ＭＳ Ｐ明朝" w:eastAsia="ＭＳ Ｐ明朝" w:hAnsi="ＭＳ Ｐ明朝" w:cs="ＭＳ明朝" w:hint="eastAsia"/>
          <w:kern w:val="0"/>
          <w:szCs w:val="21"/>
        </w:rPr>
        <w:t>状態経過に</w:t>
      </w:r>
    </w:p>
    <w:p w14:paraId="10CB0F01" w14:textId="77777777" w:rsidR="00D24B0C" w:rsidRDefault="00D77AC0" w:rsidP="00D24B0C">
      <w:pPr>
        <w:autoSpaceDE w:val="0"/>
        <w:autoSpaceDN w:val="0"/>
        <w:adjustRightInd w:val="0"/>
        <w:ind w:leftChars="200" w:left="42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応じた</w:t>
      </w:r>
      <w:r w:rsidRPr="00BB0857">
        <w:rPr>
          <w:rFonts w:ascii="ＭＳ Ｐ明朝" w:eastAsia="ＭＳ Ｐ明朝" w:hAnsi="ＭＳ Ｐ明朝" w:cs="ＭＳ明朝" w:hint="eastAsia"/>
          <w:kern w:val="0"/>
          <w:szCs w:val="21"/>
        </w:rPr>
        <w:t>診療を行</w:t>
      </w:r>
      <w:r>
        <w:rPr>
          <w:rFonts w:ascii="ＭＳ Ｐ明朝" w:eastAsia="ＭＳ Ｐ明朝" w:hAnsi="ＭＳ Ｐ明朝" w:cs="ＭＳ明朝" w:hint="eastAsia"/>
          <w:kern w:val="0"/>
          <w:szCs w:val="21"/>
        </w:rPr>
        <w:t>うことが可能です。</w:t>
      </w:r>
      <w:r w:rsidRPr="00BB0857">
        <w:rPr>
          <w:rFonts w:ascii="ＭＳ Ｐ明朝" w:eastAsia="ＭＳ Ｐ明朝" w:hAnsi="ＭＳ Ｐ明朝" w:cs="ＭＳ明朝" w:hint="eastAsia"/>
          <w:kern w:val="0"/>
          <w:szCs w:val="21"/>
        </w:rPr>
        <w:t>かかりつけ医は，患者</w:t>
      </w:r>
      <w:r>
        <w:rPr>
          <w:rFonts w:ascii="ＭＳ Ｐ明朝" w:eastAsia="ＭＳ Ｐ明朝" w:hAnsi="ＭＳ Ｐ明朝" w:cs="ＭＳ明朝" w:hint="eastAsia"/>
          <w:kern w:val="0"/>
          <w:szCs w:val="21"/>
        </w:rPr>
        <w:t>さま</w:t>
      </w:r>
      <w:r w:rsidRPr="00BB0857">
        <w:rPr>
          <w:rFonts w:ascii="ＭＳ Ｐ明朝" w:eastAsia="ＭＳ Ｐ明朝" w:hAnsi="ＭＳ Ｐ明朝" w:cs="ＭＳ明朝" w:hint="eastAsia"/>
          <w:kern w:val="0"/>
          <w:szCs w:val="21"/>
        </w:rPr>
        <w:t>の入院中の病状・経過を把握していますので，退院後再</w:t>
      </w:r>
    </w:p>
    <w:p w14:paraId="26AAAF0E" w14:textId="4699AE93" w:rsidR="00D77AC0" w:rsidRDefault="00D77AC0" w:rsidP="00D24B0C">
      <w:pPr>
        <w:autoSpaceDE w:val="0"/>
        <w:autoSpaceDN w:val="0"/>
        <w:adjustRightInd w:val="0"/>
        <w:ind w:leftChars="200" w:left="42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び安心して診療を受けることができます。</w:t>
      </w:r>
    </w:p>
    <w:p w14:paraId="7D0A8493" w14:textId="77777777" w:rsidR="00D77AC0" w:rsidRPr="00BB0857" w:rsidRDefault="00D77AC0" w:rsidP="00D77AC0">
      <w:pPr>
        <w:autoSpaceDE w:val="0"/>
        <w:autoSpaceDN w:val="0"/>
        <w:adjustRightInd w:val="0"/>
        <w:jc w:val="left"/>
        <w:rPr>
          <w:rFonts w:ascii="ＭＳ Ｐ明朝" w:eastAsia="ＭＳ Ｐ明朝" w:hAnsi="ＭＳ Ｐ明朝" w:cs="ＭＳ明朝"/>
          <w:kern w:val="0"/>
          <w:szCs w:val="21"/>
        </w:rPr>
      </w:pPr>
    </w:p>
    <w:p w14:paraId="178CE91A" w14:textId="77777777" w:rsidR="00D77AC0" w:rsidRPr="00BB0857" w:rsidRDefault="00D77AC0" w:rsidP="00D77AC0">
      <w:pPr>
        <w:autoSpaceDE w:val="0"/>
        <w:autoSpaceDN w:val="0"/>
        <w:adjustRightInd w:val="0"/>
        <w:jc w:val="left"/>
        <w:rPr>
          <w:rFonts w:ascii="ＭＳ Ｐ明朝" w:eastAsia="ＭＳ Ｐ明朝" w:hAnsi="ＭＳ Ｐ明朝" w:cs="ＭＳゴシック"/>
          <w:b/>
          <w:bCs/>
          <w:kern w:val="0"/>
          <w:szCs w:val="21"/>
        </w:rPr>
      </w:pPr>
      <w:bookmarkStart w:id="0" w:name="_Hlk55406398"/>
      <w:r w:rsidRPr="00BB0857">
        <w:rPr>
          <w:rFonts w:ascii="ＭＳ Ｐ明朝" w:eastAsia="ＭＳ Ｐ明朝" w:hAnsi="ＭＳ Ｐ明朝" w:cs="ＭＳゴシック" w:hint="eastAsia"/>
          <w:b/>
          <w:bCs/>
          <w:kern w:val="0"/>
          <w:szCs w:val="21"/>
        </w:rPr>
        <w:t>３</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開放病床利用にかかる診療費用の自己負担について</w:t>
      </w:r>
    </w:p>
    <w:bookmarkEnd w:id="0"/>
    <w:p w14:paraId="13D73AED" w14:textId="29BFD683" w:rsidR="00D77AC0" w:rsidRPr="00BB0857" w:rsidRDefault="00D77AC0" w:rsidP="00D24B0C">
      <w:pPr>
        <w:autoSpaceDE w:val="0"/>
        <w:autoSpaceDN w:val="0"/>
        <w:adjustRightInd w:val="0"/>
        <w:ind w:leftChars="200" w:left="420" w:firstLineChars="100" w:firstLine="21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市立</w:t>
      </w:r>
      <w:r>
        <w:rPr>
          <w:rFonts w:ascii="ＭＳ Ｐ明朝" w:eastAsia="ＭＳ Ｐ明朝" w:hAnsi="ＭＳ Ｐ明朝" w:cs="ＭＳ明朝" w:hint="eastAsia"/>
          <w:kern w:val="0"/>
          <w:szCs w:val="21"/>
        </w:rPr>
        <w:t>釧路総合</w:t>
      </w:r>
      <w:r w:rsidRPr="00BB0857">
        <w:rPr>
          <w:rFonts w:ascii="ＭＳ Ｐ明朝" w:eastAsia="ＭＳ Ｐ明朝" w:hAnsi="ＭＳ Ｐ明朝" w:cs="ＭＳ明朝" w:hint="eastAsia"/>
          <w:kern w:val="0"/>
          <w:szCs w:val="21"/>
        </w:rPr>
        <w:t>病院開放病床にかかりつけ医が</w:t>
      </w:r>
      <w:r w:rsidR="000D3556">
        <w:rPr>
          <w:rFonts w:ascii="ＭＳ Ｐ明朝" w:eastAsia="ＭＳ Ｐ明朝" w:hAnsi="ＭＳ Ｐ明朝" w:cs="ＭＳ明朝" w:hint="eastAsia"/>
          <w:kern w:val="0"/>
          <w:szCs w:val="21"/>
        </w:rPr>
        <w:t>登院して</w:t>
      </w:r>
      <w:r w:rsidRPr="00BB0857">
        <w:rPr>
          <w:rFonts w:ascii="ＭＳ Ｐ明朝" w:eastAsia="ＭＳ Ｐ明朝" w:hAnsi="ＭＳ Ｐ明朝" w:cs="ＭＳ明朝" w:hint="eastAsia"/>
          <w:kern w:val="0"/>
          <w:szCs w:val="21"/>
        </w:rPr>
        <w:t>診療した場合，かかりつけ医に，退院時共同指導料</w:t>
      </w:r>
      <w:r>
        <w:rPr>
          <w:rFonts w:ascii="ＭＳ Ｐ明朝" w:eastAsia="ＭＳ Ｐ明朝" w:hAnsi="ＭＳ Ｐ明朝" w:cs="ＭＳ明朝" w:hint="eastAsia"/>
          <w:kern w:val="0"/>
          <w:szCs w:val="21"/>
        </w:rPr>
        <w:t>及び開放型病院共同指導料</w:t>
      </w:r>
      <w:r w:rsidRPr="00BB0857">
        <w:rPr>
          <w:rFonts w:ascii="ＭＳ Ｐ明朝" w:eastAsia="ＭＳ Ｐ明朝" w:hAnsi="ＭＳ Ｐ明朝" w:cs="ＭＳ明朝" w:hint="eastAsia"/>
          <w:kern w:val="0"/>
          <w:szCs w:val="21"/>
        </w:rPr>
        <w:t>が発生する場合があります。</w:t>
      </w:r>
    </w:p>
    <w:p w14:paraId="20731295" w14:textId="77777777" w:rsidR="00D24B0C" w:rsidRDefault="00D77AC0" w:rsidP="00D24B0C">
      <w:pPr>
        <w:autoSpaceDE w:val="0"/>
        <w:autoSpaceDN w:val="0"/>
        <w:adjustRightInd w:val="0"/>
        <w:ind w:leftChars="200" w:left="420" w:firstLineChars="100" w:firstLine="21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この場合，自己負担していただく料金はつぎのとおりとなります。なお，かかりつけ医へのお支払いについては当院</w:t>
      </w:r>
    </w:p>
    <w:p w14:paraId="42FC5D94" w14:textId="590B456B" w:rsidR="00D77AC0" w:rsidRDefault="00D77AC0" w:rsidP="00D24B0C">
      <w:pPr>
        <w:autoSpaceDE w:val="0"/>
        <w:autoSpaceDN w:val="0"/>
        <w:adjustRightInd w:val="0"/>
        <w:ind w:firstLineChars="200" w:firstLine="42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退院後，初回受診の際にお支払いください。</w:t>
      </w:r>
    </w:p>
    <w:p w14:paraId="669EDB8B" w14:textId="77777777" w:rsidR="00D77AC0" w:rsidRPr="00BB0857" w:rsidRDefault="00D77AC0" w:rsidP="00D77AC0">
      <w:pPr>
        <w:autoSpaceDE w:val="0"/>
        <w:autoSpaceDN w:val="0"/>
        <w:adjustRightInd w:val="0"/>
        <w:jc w:val="left"/>
        <w:rPr>
          <w:rFonts w:ascii="ＭＳ Ｐ明朝" w:eastAsia="ＭＳ Ｐ明朝" w:hAnsi="ＭＳ Ｐ明朝" w:cs="ＭＳ明朝"/>
          <w:kern w:val="0"/>
          <w:szCs w:val="21"/>
        </w:rPr>
      </w:pPr>
    </w:p>
    <w:p w14:paraId="77594919" w14:textId="77777777" w:rsidR="00D77AC0" w:rsidRDefault="00D77AC0" w:rsidP="00D77AC0">
      <w:pPr>
        <w:autoSpaceDE w:val="0"/>
        <w:autoSpaceDN w:val="0"/>
        <w:adjustRightInd w:val="0"/>
        <w:ind w:firstLineChars="200" w:firstLine="420"/>
        <w:jc w:val="left"/>
        <w:rPr>
          <w:rFonts w:ascii="ＭＳ Ｐ明朝" w:eastAsia="ＭＳ Ｐ明朝" w:hAnsi="ＭＳ Ｐ明朝" w:cs="ＭＳ明朝"/>
          <w:kern w:val="0"/>
          <w:szCs w:val="21"/>
        </w:rPr>
      </w:pPr>
      <w:r w:rsidRPr="00BB0857">
        <w:rPr>
          <w:rFonts w:ascii="ＭＳ Ｐ明朝" w:eastAsia="ＭＳ Ｐ明朝" w:hAnsi="ＭＳ Ｐ明朝" w:cs="ＭＳ明朝" w:hint="eastAsia"/>
          <w:kern w:val="0"/>
          <w:szCs w:val="21"/>
        </w:rPr>
        <w:t>自己負担金退院時共同指導料１</w:t>
      </w:r>
      <w:r>
        <w:rPr>
          <w:rFonts w:ascii="ＭＳ Ｐ明朝" w:eastAsia="ＭＳ Ｐ明朝" w:hAnsi="ＭＳ Ｐ明朝" w:cs="ＭＳ明朝" w:hint="eastAsia"/>
          <w:kern w:val="0"/>
          <w:szCs w:val="21"/>
        </w:rPr>
        <w:t xml:space="preserve">　　　　　　　　　　　</w:t>
      </w:r>
    </w:p>
    <w:p w14:paraId="3756299C" w14:textId="77777777" w:rsidR="00D77AC0" w:rsidRPr="00691B2E" w:rsidRDefault="00D77AC0" w:rsidP="00D77AC0">
      <w:pPr>
        <w:rPr>
          <w:rFonts w:ascii="ＭＳ Ｐ明朝" w:eastAsia="ＭＳ Ｐ明朝" w:hAnsi="ＭＳ Ｐ明朝" w:cs="ＭＳ明朝"/>
          <w:kern w:val="0"/>
          <w:szCs w:val="21"/>
        </w:rPr>
      </w:pPr>
      <w:r w:rsidRPr="00BB0857">
        <w:rPr>
          <w:rFonts w:ascii="ＭＳ Ｐ明朝" w:eastAsia="ＭＳ Ｐ明朝" w:hAnsi="ＭＳ Ｐ明朝" w:cs="ＭＳ明朝"/>
          <w:kern w:val="0"/>
          <w:szCs w:val="21"/>
        </w:rPr>
        <w:t xml:space="preserve"> </w:t>
      </w:r>
      <w:r>
        <w:rPr>
          <w:rFonts w:ascii="ＭＳ Ｐ明朝" w:eastAsia="ＭＳ Ｐ明朝" w:hAnsi="ＭＳ Ｐ明朝" w:cs="ＭＳ明朝" w:hint="eastAsia"/>
          <w:kern w:val="0"/>
          <w:szCs w:val="21"/>
        </w:rPr>
        <w:t xml:space="preserve">　　　　</w:t>
      </w:r>
      <w:r w:rsidRPr="00BB0857">
        <w:rPr>
          <w:rFonts w:ascii="ＭＳ Ｐ明朝" w:eastAsia="ＭＳ Ｐ明朝" w:hAnsi="ＭＳ Ｐ明朝" w:cs="ＭＳ明朝" w:hint="eastAsia"/>
          <w:kern w:val="0"/>
          <w:szCs w:val="21"/>
        </w:rPr>
        <w:t>※</w:t>
      </w:r>
      <w:r w:rsidRPr="00BB0857">
        <w:rPr>
          <w:rFonts w:ascii="ＭＳ Ｐ明朝" w:eastAsia="ＭＳ Ｐ明朝" w:hAnsi="ＭＳ Ｐ明朝" w:cs="ＭＳ明朝"/>
          <w:kern w:val="0"/>
          <w:szCs w:val="21"/>
        </w:rPr>
        <w:t xml:space="preserve"> </w:t>
      </w:r>
      <w:r w:rsidRPr="00BB0857">
        <w:rPr>
          <w:rFonts w:ascii="ＭＳ Ｐ明朝" w:eastAsia="ＭＳ Ｐ明朝" w:hAnsi="ＭＳ Ｐ明朝" w:cs="ＭＳ明朝" w:hint="eastAsia"/>
          <w:kern w:val="0"/>
          <w:szCs w:val="21"/>
        </w:rPr>
        <w:t>当該入院中１回に限り算定</w:t>
      </w:r>
      <w:r>
        <w:rPr>
          <w:rFonts w:ascii="ＭＳ Ｐ明朝" w:eastAsia="ＭＳ Ｐ明朝" w:hAnsi="ＭＳ Ｐ明朝" w:cs="ＭＳ明朝" w:hint="eastAsia"/>
          <w:kern w:val="0"/>
          <w:szCs w:val="21"/>
        </w:rPr>
        <w:t xml:space="preserve">　　　　　　　　　　　</w:t>
      </w:r>
    </w:p>
    <w:p w14:paraId="7F87244E" w14:textId="77777777" w:rsidR="00D77AC0" w:rsidRPr="00BB0857" w:rsidRDefault="00D77AC0" w:rsidP="00D77AC0">
      <w:pPr>
        <w:autoSpaceDE w:val="0"/>
        <w:autoSpaceDN w:val="0"/>
        <w:adjustRightInd w:val="0"/>
        <w:ind w:firstLineChars="800" w:firstLine="168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1</w:t>
      </w:r>
      <w:r w:rsidRPr="00BB0857">
        <w:rPr>
          <w:rFonts w:ascii="ＭＳ Ｐ明朝" w:eastAsia="ＭＳ Ｐ明朝" w:hAnsi="ＭＳ Ｐ明朝" w:cs="ＭＳ明朝"/>
          <w:kern w:val="0"/>
          <w:szCs w:val="21"/>
        </w:rPr>
        <w:t xml:space="preserve"> </w:t>
      </w:r>
      <w:r w:rsidRPr="00BB0857">
        <w:rPr>
          <w:rFonts w:ascii="ＭＳ Ｐ明朝" w:eastAsia="ＭＳ Ｐ明朝" w:hAnsi="ＭＳ Ｐ明朝" w:cs="ＭＳ明朝" w:hint="eastAsia"/>
          <w:kern w:val="0"/>
          <w:szCs w:val="21"/>
        </w:rPr>
        <w:t>割負担</w:t>
      </w:r>
      <w:r>
        <w:rPr>
          <w:rFonts w:ascii="ＭＳ Ｐ明朝" w:eastAsia="ＭＳ Ｐ明朝" w:hAnsi="ＭＳ Ｐ明朝" w:cs="ＭＳ明朝" w:hint="eastAsia"/>
          <w:kern w:val="0"/>
          <w:szCs w:val="21"/>
        </w:rPr>
        <w:t xml:space="preserve">　　</w:t>
      </w:r>
      <w:r w:rsidRPr="00D77AC0">
        <w:rPr>
          <w:rFonts w:ascii="ＭＳ Ｐ明朝" w:eastAsia="ＭＳ Ｐ明朝" w:hAnsi="ＭＳ Ｐ明朝" w:cs="ＭＳ明朝" w:hint="eastAsia"/>
          <w:spacing w:val="31"/>
          <w:kern w:val="0"/>
          <w:szCs w:val="21"/>
          <w:fitText w:val="378" w:id="-1942205440"/>
        </w:rPr>
        <w:t>90</w:t>
      </w:r>
      <w:r w:rsidRPr="00D77AC0">
        <w:rPr>
          <w:rFonts w:ascii="ＭＳ Ｐ明朝" w:eastAsia="ＭＳ Ｐ明朝" w:hAnsi="ＭＳ Ｐ明朝" w:cs="ＭＳ明朝" w:hint="eastAsia"/>
          <w:spacing w:val="1"/>
          <w:kern w:val="0"/>
          <w:szCs w:val="21"/>
          <w:fitText w:val="378" w:id="-1942205440"/>
        </w:rPr>
        <w:t>0</w:t>
      </w:r>
      <w:r w:rsidRPr="00BB0857">
        <w:rPr>
          <w:rFonts w:ascii="ＭＳ Ｐ明朝" w:eastAsia="ＭＳ Ｐ明朝" w:hAnsi="ＭＳ Ｐ明朝" w:cs="ＭＳ明朝" w:hint="eastAsia"/>
          <w:kern w:val="0"/>
          <w:szCs w:val="21"/>
        </w:rPr>
        <w:t>円</w:t>
      </w:r>
      <w:r>
        <w:rPr>
          <w:rFonts w:ascii="ＭＳ Ｐ明朝" w:eastAsia="ＭＳ Ｐ明朝" w:hAnsi="ＭＳ Ｐ明朝" w:cs="ＭＳ明朝" w:hint="eastAsia"/>
          <w:kern w:val="0"/>
          <w:szCs w:val="21"/>
        </w:rPr>
        <w:t xml:space="preserve">　　　　　　　　　　　　　　　　</w:t>
      </w:r>
    </w:p>
    <w:p w14:paraId="7E88ADFB" w14:textId="77777777" w:rsidR="00D77AC0" w:rsidRPr="00BB0857" w:rsidRDefault="00D77AC0" w:rsidP="00D77AC0">
      <w:pPr>
        <w:autoSpaceDE w:val="0"/>
        <w:autoSpaceDN w:val="0"/>
        <w:adjustRightInd w:val="0"/>
        <w:ind w:firstLineChars="800" w:firstLine="168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2</w:t>
      </w:r>
      <w:r w:rsidRPr="00BB0857">
        <w:rPr>
          <w:rFonts w:ascii="ＭＳ Ｐ明朝" w:eastAsia="ＭＳ Ｐ明朝" w:hAnsi="ＭＳ Ｐ明朝" w:cs="ＭＳ明朝"/>
          <w:kern w:val="0"/>
          <w:szCs w:val="21"/>
        </w:rPr>
        <w:t xml:space="preserve"> </w:t>
      </w:r>
      <w:r w:rsidRPr="00BB0857">
        <w:rPr>
          <w:rFonts w:ascii="ＭＳ Ｐ明朝" w:eastAsia="ＭＳ Ｐ明朝" w:hAnsi="ＭＳ Ｐ明朝" w:cs="ＭＳ明朝" w:hint="eastAsia"/>
          <w:kern w:val="0"/>
          <w:szCs w:val="21"/>
        </w:rPr>
        <w:t>割負担</w:t>
      </w:r>
      <w:r>
        <w:rPr>
          <w:rFonts w:ascii="ＭＳ Ｐ明朝" w:eastAsia="ＭＳ Ｐ明朝" w:hAnsi="ＭＳ Ｐ明朝" w:cs="ＭＳ明朝" w:hint="eastAsia"/>
          <w:kern w:val="0"/>
          <w:szCs w:val="21"/>
        </w:rPr>
        <w:t xml:space="preserve">　</w:t>
      </w:r>
      <w:r w:rsidRPr="00D77AC0">
        <w:rPr>
          <w:rFonts w:ascii="ＭＳ Ｐ明朝" w:eastAsia="ＭＳ Ｐ明朝" w:hAnsi="ＭＳ Ｐ明朝" w:cs="ＭＳ明朝" w:hint="eastAsia"/>
          <w:spacing w:val="10"/>
          <w:kern w:val="0"/>
          <w:szCs w:val="21"/>
          <w:fitText w:val="525" w:id="-1942205439"/>
        </w:rPr>
        <w:t>1.80</w:t>
      </w:r>
      <w:r w:rsidRPr="00D77AC0">
        <w:rPr>
          <w:rFonts w:ascii="ＭＳ Ｐ明朝" w:eastAsia="ＭＳ Ｐ明朝" w:hAnsi="ＭＳ Ｐ明朝" w:cs="ＭＳ明朝" w:hint="eastAsia"/>
          <w:spacing w:val="2"/>
          <w:kern w:val="0"/>
          <w:szCs w:val="21"/>
          <w:fitText w:val="525" w:id="-1942205439"/>
        </w:rPr>
        <w:t>0</w:t>
      </w:r>
      <w:r w:rsidRPr="00BB0857">
        <w:rPr>
          <w:rFonts w:ascii="ＭＳ Ｐ明朝" w:eastAsia="ＭＳ Ｐ明朝" w:hAnsi="ＭＳ Ｐ明朝" w:cs="ＭＳ明朝" w:hint="eastAsia"/>
          <w:kern w:val="0"/>
          <w:szCs w:val="21"/>
        </w:rPr>
        <w:t>円</w:t>
      </w:r>
      <w:r>
        <w:rPr>
          <w:rFonts w:ascii="ＭＳ Ｐ明朝" w:eastAsia="ＭＳ Ｐ明朝" w:hAnsi="ＭＳ Ｐ明朝" w:cs="ＭＳ明朝" w:hint="eastAsia"/>
          <w:kern w:val="0"/>
          <w:szCs w:val="21"/>
        </w:rPr>
        <w:t xml:space="preserve">　　　　　　　　　　　　　　　　　</w:t>
      </w:r>
    </w:p>
    <w:p w14:paraId="5C877AE1" w14:textId="77777777" w:rsidR="00D77AC0" w:rsidRDefault="00D77AC0" w:rsidP="00D77AC0">
      <w:pPr>
        <w:ind w:firstLineChars="800" w:firstLine="1680"/>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3</w:t>
      </w:r>
      <w:r w:rsidRPr="00BB0857">
        <w:rPr>
          <w:rFonts w:ascii="ＭＳ Ｐ明朝" w:eastAsia="ＭＳ Ｐ明朝" w:hAnsi="ＭＳ Ｐ明朝" w:cs="ＭＳ明朝"/>
          <w:kern w:val="0"/>
          <w:szCs w:val="21"/>
        </w:rPr>
        <w:t xml:space="preserve"> </w:t>
      </w:r>
      <w:r w:rsidRPr="00BB0857">
        <w:rPr>
          <w:rFonts w:ascii="ＭＳ Ｐ明朝" w:eastAsia="ＭＳ Ｐ明朝" w:hAnsi="ＭＳ Ｐ明朝" w:cs="ＭＳ明朝" w:hint="eastAsia"/>
          <w:kern w:val="0"/>
          <w:szCs w:val="21"/>
        </w:rPr>
        <w:t>割負担</w:t>
      </w:r>
      <w:r>
        <w:rPr>
          <w:rFonts w:ascii="ＭＳ Ｐ明朝" w:eastAsia="ＭＳ Ｐ明朝" w:hAnsi="ＭＳ Ｐ明朝" w:cs="ＭＳ明朝" w:hint="eastAsia"/>
          <w:kern w:val="0"/>
          <w:szCs w:val="21"/>
        </w:rPr>
        <w:t xml:space="preserve">　</w:t>
      </w:r>
      <w:r w:rsidRPr="00D77AC0">
        <w:rPr>
          <w:rFonts w:ascii="ＭＳ Ｐ明朝" w:eastAsia="ＭＳ Ｐ明朝" w:hAnsi="ＭＳ Ｐ明朝" w:cs="ＭＳ明朝" w:hint="eastAsia"/>
          <w:spacing w:val="10"/>
          <w:kern w:val="0"/>
          <w:szCs w:val="21"/>
          <w:fitText w:val="525" w:id="-1942205438"/>
        </w:rPr>
        <w:t>2.70</w:t>
      </w:r>
      <w:r w:rsidRPr="00D77AC0">
        <w:rPr>
          <w:rFonts w:ascii="ＭＳ Ｐ明朝" w:eastAsia="ＭＳ Ｐ明朝" w:hAnsi="ＭＳ Ｐ明朝" w:cs="ＭＳ明朝" w:hint="eastAsia"/>
          <w:spacing w:val="2"/>
          <w:kern w:val="0"/>
          <w:szCs w:val="21"/>
          <w:fitText w:val="525" w:id="-1942205438"/>
        </w:rPr>
        <w:t>0</w:t>
      </w:r>
      <w:r w:rsidRPr="00BB0857">
        <w:rPr>
          <w:rFonts w:ascii="ＭＳ Ｐ明朝" w:eastAsia="ＭＳ Ｐ明朝" w:hAnsi="ＭＳ Ｐ明朝" w:cs="ＭＳ明朝" w:hint="eastAsia"/>
          <w:kern w:val="0"/>
          <w:szCs w:val="21"/>
        </w:rPr>
        <w:t>円</w:t>
      </w:r>
      <w:r>
        <w:rPr>
          <w:rFonts w:ascii="ＭＳ Ｐ明朝" w:eastAsia="ＭＳ Ｐ明朝" w:hAnsi="ＭＳ Ｐ明朝" w:cs="ＭＳ明朝" w:hint="eastAsia"/>
          <w:kern w:val="0"/>
          <w:szCs w:val="21"/>
        </w:rPr>
        <w:t xml:space="preserve">　　　　　　　　　　　　　　　　</w:t>
      </w:r>
    </w:p>
    <w:p w14:paraId="5481FDF3" w14:textId="77777777" w:rsidR="00D77AC0" w:rsidRDefault="00D77AC0" w:rsidP="00D77AC0">
      <w:pPr>
        <w:ind w:firstLineChars="300" w:firstLine="630"/>
        <w:rPr>
          <w:rFonts w:ascii="ＭＳ Ｐ明朝" w:eastAsia="ＭＳ Ｐ明朝" w:hAnsi="ＭＳ Ｐ明朝" w:cs="ＭＳ明朝"/>
          <w:kern w:val="0"/>
          <w:szCs w:val="21"/>
        </w:rPr>
      </w:pPr>
    </w:p>
    <w:p w14:paraId="19F848EB" w14:textId="77777777" w:rsidR="00D77AC0" w:rsidRPr="00BB0857" w:rsidRDefault="00D77AC0" w:rsidP="00D77AC0">
      <w:pPr>
        <w:autoSpaceDE w:val="0"/>
        <w:autoSpaceDN w:val="0"/>
        <w:adjustRightInd w:val="0"/>
        <w:jc w:val="left"/>
        <w:rPr>
          <w:rFonts w:ascii="ＭＳ Ｐ明朝" w:eastAsia="ＭＳ Ｐ明朝" w:hAnsi="ＭＳ Ｐ明朝" w:cs="ＭＳゴシック"/>
          <w:b/>
          <w:bCs/>
          <w:kern w:val="0"/>
          <w:szCs w:val="21"/>
        </w:rPr>
      </w:pPr>
      <w:r>
        <w:rPr>
          <w:rFonts w:ascii="ＭＳ Ｐ明朝" w:eastAsia="ＭＳ Ｐ明朝" w:hAnsi="ＭＳ Ｐ明朝" w:cs="ＭＳゴシック" w:hint="eastAsia"/>
          <w:b/>
          <w:bCs/>
          <w:kern w:val="0"/>
          <w:szCs w:val="21"/>
        </w:rPr>
        <w:t>４</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w:t>
      </w:r>
      <w:r w:rsidRPr="00BB0857">
        <w:rPr>
          <w:rFonts w:ascii="ＭＳ Ｐ明朝" w:eastAsia="ＭＳ Ｐ明朝" w:hAnsi="ＭＳ Ｐ明朝" w:cs="ＭＳゴシック"/>
          <w:b/>
          <w:bCs/>
          <w:kern w:val="0"/>
          <w:szCs w:val="21"/>
        </w:rPr>
        <w:t xml:space="preserve"> </w:t>
      </w:r>
      <w:r w:rsidRPr="00BB0857">
        <w:rPr>
          <w:rFonts w:ascii="ＭＳ Ｐ明朝" w:eastAsia="ＭＳ Ｐ明朝" w:hAnsi="ＭＳ Ｐ明朝" w:cs="ＭＳゴシック" w:hint="eastAsia"/>
          <w:b/>
          <w:bCs/>
          <w:kern w:val="0"/>
          <w:szCs w:val="21"/>
        </w:rPr>
        <w:t>開放病床利用にかかる</w:t>
      </w:r>
      <w:r>
        <w:rPr>
          <w:rFonts w:ascii="ＭＳ Ｐ明朝" w:eastAsia="ＭＳ Ｐ明朝" w:hAnsi="ＭＳ Ｐ明朝" w:cs="ＭＳゴシック" w:hint="eastAsia"/>
          <w:b/>
          <w:bCs/>
          <w:kern w:val="0"/>
          <w:szCs w:val="21"/>
        </w:rPr>
        <w:t>入院</w:t>
      </w:r>
      <w:r w:rsidRPr="00BB0857">
        <w:rPr>
          <w:rFonts w:ascii="ＭＳ Ｐ明朝" w:eastAsia="ＭＳ Ｐ明朝" w:hAnsi="ＭＳ Ｐ明朝" w:cs="ＭＳゴシック" w:hint="eastAsia"/>
          <w:b/>
          <w:bCs/>
          <w:kern w:val="0"/>
          <w:szCs w:val="21"/>
        </w:rPr>
        <w:t>費用の自己負担について</w:t>
      </w:r>
    </w:p>
    <w:p w14:paraId="65121997" w14:textId="0A1FAFBB" w:rsidR="00D77AC0" w:rsidRPr="009D23D7" w:rsidRDefault="00D77AC0" w:rsidP="00D77AC0">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 xml:space="preserve">　　</w:t>
      </w:r>
      <w:r w:rsidR="00D24B0C">
        <w:rPr>
          <w:rFonts w:ascii="ＭＳ Ｐ明朝" w:eastAsia="ＭＳ Ｐ明朝" w:hAnsi="ＭＳ Ｐ明朝" w:cs="ＭＳ明朝" w:hint="eastAsia"/>
          <w:kern w:val="0"/>
          <w:szCs w:val="21"/>
        </w:rPr>
        <w:t xml:space="preserve">　　</w:t>
      </w:r>
      <w:r>
        <w:rPr>
          <w:rFonts w:ascii="ＭＳ Ｐ明朝" w:eastAsia="ＭＳ Ｐ明朝" w:hAnsi="ＭＳ Ｐ明朝" w:cs="ＭＳ明朝" w:hint="eastAsia"/>
          <w:kern w:val="0"/>
          <w:szCs w:val="21"/>
        </w:rPr>
        <w:t>開放病床に入院された場合は入院に関する費用を別途徴収いたします。</w:t>
      </w:r>
    </w:p>
    <w:p w14:paraId="7BA1B8E2" w14:textId="74205F91" w:rsidR="00D77AC0" w:rsidRDefault="00D77AC0" w:rsidP="00D77AC0">
      <w:pPr>
        <w:jc w:val="left"/>
        <w:rPr>
          <w:rFonts w:asciiTheme="majorEastAsia" w:eastAsiaTheme="majorEastAsia" w:hAnsiTheme="majorEastAsia"/>
          <w:b/>
          <w:bCs/>
          <w:sz w:val="22"/>
        </w:rPr>
      </w:pPr>
    </w:p>
    <w:p w14:paraId="18FF24B4" w14:textId="23EB5A03" w:rsidR="00D77AC0" w:rsidRDefault="00D77AC0" w:rsidP="00D77AC0">
      <w:pPr>
        <w:jc w:val="left"/>
        <w:rPr>
          <w:rFonts w:asciiTheme="majorEastAsia" w:eastAsiaTheme="majorEastAsia" w:hAnsiTheme="majorEastAsia"/>
          <w:b/>
          <w:bCs/>
          <w:sz w:val="22"/>
        </w:rPr>
      </w:pPr>
    </w:p>
    <w:p w14:paraId="16E8E708" w14:textId="77777777" w:rsidR="00D24B0C" w:rsidRDefault="00D24B0C" w:rsidP="00D77AC0">
      <w:pPr>
        <w:jc w:val="left"/>
        <w:rPr>
          <w:rFonts w:asciiTheme="majorEastAsia" w:eastAsiaTheme="majorEastAsia" w:hAnsiTheme="majorEastAsia"/>
          <w:b/>
          <w:bCs/>
          <w:sz w:val="22"/>
        </w:rPr>
      </w:pPr>
    </w:p>
    <w:p w14:paraId="68872B0C" w14:textId="248B4C2B" w:rsidR="00D77AC0" w:rsidRDefault="00D77AC0" w:rsidP="00D77AC0">
      <w:pPr>
        <w:jc w:val="left"/>
        <w:rPr>
          <w:rFonts w:asciiTheme="majorEastAsia" w:eastAsiaTheme="majorEastAsia" w:hAnsiTheme="majorEastAsia"/>
          <w:b/>
          <w:bCs/>
          <w:sz w:val="22"/>
        </w:rPr>
      </w:pPr>
    </w:p>
    <w:p w14:paraId="0EF5DB2D" w14:textId="7E143057" w:rsidR="00D77AC0" w:rsidRPr="008113ED" w:rsidRDefault="008113ED" w:rsidP="00D77AC0">
      <w:pPr>
        <w:jc w:val="left"/>
        <w:rPr>
          <w:rFonts w:asciiTheme="majorEastAsia" w:eastAsiaTheme="majorEastAsia" w:hAnsiTheme="majorEastAsia"/>
          <w:b/>
          <w:bCs/>
          <w:sz w:val="22"/>
        </w:rPr>
      </w:pPr>
      <w:r w:rsidRPr="008113ED">
        <w:rPr>
          <w:noProof/>
        </w:rPr>
        <w:lastRenderedPageBreak/>
        <w:drawing>
          <wp:inline distT="0" distB="0" distL="0" distR="0" wp14:anchorId="20F71A4B" wp14:editId="4E8A852B">
            <wp:extent cx="7162800" cy="1023052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3605" cy="10231674"/>
                    </a:xfrm>
                    <a:prstGeom prst="rect">
                      <a:avLst/>
                    </a:prstGeom>
                    <a:noFill/>
                    <a:ln>
                      <a:noFill/>
                    </a:ln>
                  </pic:spPr>
                </pic:pic>
              </a:graphicData>
            </a:graphic>
          </wp:inline>
        </w:drawing>
      </w:r>
    </w:p>
    <w:sectPr w:rsidR="00D77AC0" w:rsidRPr="008113ED" w:rsidSect="00D24B0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9FD1" w14:textId="77777777" w:rsidR="008113ED" w:rsidRDefault="008113ED" w:rsidP="008113ED">
      <w:r>
        <w:separator/>
      </w:r>
    </w:p>
  </w:endnote>
  <w:endnote w:type="continuationSeparator" w:id="0">
    <w:p w14:paraId="6BD0D8B5" w14:textId="77777777" w:rsidR="008113ED" w:rsidRDefault="008113ED" w:rsidP="0081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B49FF" w14:textId="77777777" w:rsidR="008113ED" w:rsidRDefault="008113ED" w:rsidP="008113ED">
      <w:r>
        <w:separator/>
      </w:r>
    </w:p>
  </w:footnote>
  <w:footnote w:type="continuationSeparator" w:id="0">
    <w:p w14:paraId="556662E9" w14:textId="77777777" w:rsidR="008113ED" w:rsidRDefault="008113ED" w:rsidP="0081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68"/>
    <w:rsid w:val="00096213"/>
    <w:rsid w:val="000C1968"/>
    <w:rsid w:val="000D3556"/>
    <w:rsid w:val="002A0F8B"/>
    <w:rsid w:val="002F571C"/>
    <w:rsid w:val="005520DB"/>
    <w:rsid w:val="006557B4"/>
    <w:rsid w:val="00657349"/>
    <w:rsid w:val="00796993"/>
    <w:rsid w:val="007A521F"/>
    <w:rsid w:val="008113ED"/>
    <w:rsid w:val="00951252"/>
    <w:rsid w:val="00AB2C18"/>
    <w:rsid w:val="00AF0DCD"/>
    <w:rsid w:val="00B20051"/>
    <w:rsid w:val="00BB0E5C"/>
    <w:rsid w:val="00D24B0C"/>
    <w:rsid w:val="00D77AC0"/>
    <w:rsid w:val="00EF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74CEA"/>
  <w15:chartTrackingRefBased/>
  <w15:docId w15:val="{C75FF6BA-16DA-4F45-BAD1-A744652B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3ED"/>
    <w:pPr>
      <w:tabs>
        <w:tab w:val="center" w:pos="4252"/>
        <w:tab w:val="right" w:pos="8504"/>
      </w:tabs>
      <w:snapToGrid w:val="0"/>
    </w:pPr>
  </w:style>
  <w:style w:type="character" w:customStyle="1" w:styleId="a5">
    <w:name w:val="ヘッダー (文字)"/>
    <w:basedOn w:val="a0"/>
    <w:link w:val="a4"/>
    <w:uiPriority w:val="99"/>
    <w:rsid w:val="008113ED"/>
  </w:style>
  <w:style w:type="paragraph" w:styleId="a6">
    <w:name w:val="footer"/>
    <w:basedOn w:val="a"/>
    <w:link w:val="a7"/>
    <w:uiPriority w:val="99"/>
    <w:unhideWhenUsed/>
    <w:rsid w:val="008113ED"/>
    <w:pPr>
      <w:tabs>
        <w:tab w:val="center" w:pos="4252"/>
        <w:tab w:val="right" w:pos="8504"/>
      </w:tabs>
      <w:snapToGrid w:val="0"/>
    </w:pPr>
  </w:style>
  <w:style w:type="character" w:customStyle="1" w:styleId="a7">
    <w:name w:val="フッター (文字)"/>
    <w:basedOn w:val="a0"/>
    <w:link w:val="a6"/>
    <w:uiPriority w:val="99"/>
    <w:rsid w:val="0081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833637">
      <w:bodyDiv w:val="1"/>
      <w:marLeft w:val="0"/>
      <w:marRight w:val="0"/>
      <w:marTop w:val="0"/>
      <w:marBottom w:val="0"/>
      <w:divBdr>
        <w:top w:val="none" w:sz="0" w:space="0" w:color="auto"/>
        <w:left w:val="none" w:sz="0" w:space="0" w:color="auto"/>
        <w:bottom w:val="none" w:sz="0" w:space="0" w:color="auto"/>
        <w:right w:val="none" w:sz="0" w:space="0" w:color="auto"/>
      </w:divBdr>
    </w:div>
    <w:div w:id="11043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インターネットユーザー</dc:creator>
  <cp:keywords/>
  <dc:description/>
  <cp:lastModifiedBy>インターネットユーザー</cp:lastModifiedBy>
  <cp:revision>2</cp:revision>
  <cp:lastPrinted>2020-12-08T09:23:00Z</cp:lastPrinted>
  <dcterms:created xsi:type="dcterms:W3CDTF">2025-06-24T07:05:00Z</dcterms:created>
  <dcterms:modified xsi:type="dcterms:W3CDTF">2025-06-24T07:05:00Z</dcterms:modified>
</cp:coreProperties>
</file>